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46" w:rsidRDefault="007A2346" w:rsidP="007A2346">
      <w:pPr>
        <w:rPr>
          <w:rFonts w:ascii="黑体" w:eastAsia="黑体" w:hAnsi="黑体" w:cs="宋体"/>
          <w:color w:val="000000"/>
          <w:sz w:val="32"/>
          <w:szCs w:val="32"/>
        </w:rPr>
      </w:pPr>
      <w:r w:rsidRPr="009C05CC">
        <w:rPr>
          <w:rFonts w:ascii="黑体" w:eastAsia="黑体" w:hAnsi="黑体" w:cs="宋体" w:hint="eastAsia"/>
          <w:color w:val="000000"/>
          <w:sz w:val="32"/>
          <w:szCs w:val="32"/>
        </w:rPr>
        <w:t>附件7</w:t>
      </w:r>
    </w:p>
    <w:p w:rsidR="007A2346" w:rsidRDefault="007A2346" w:rsidP="007A2346">
      <w:pPr>
        <w:jc w:val="center"/>
        <w:rPr>
          <w:rFonts w:ascii="仿宋_GB2312" w:eastAsia="仿宋_GB2312"/>
          <w:sz w:val="32"/>
          <w:szCs w:val="32"/>
        </w:rPr>
      </w:pPr>
      <w:r w:rsidRPr="009C05CC">
        <w:rPr>
          <w:rFonts w:ascii="方正小标宋简体" w:eastAsia="方正小标宋简体" w:hAnsi="等线" w:cs="宋体" w:hint="eastAsia"/>
          <w:color w:val="000000"/>
          <w:sz w:val="44"/>
          <w:szCs w:val="44"/>
        </w:rPr>
        <w:t>推荐山东省高等学校先进班集体名单</w:t>
      </w:r>
    </w:p>
    <w:tbl>
      <w:tblPr>
        <w:tblW w:w="12535" w:type="dxa"/>
        <w:tblInd w:w="108" w:type="dxa"/>
        <w:tblLook w:val="04A0"/>
      </w:tblPr>
      <w:tblGrid>
        <w:gridCol w:w="1072"/>
        <w:gridCol w:w="2088"/>
        <w:gridCol w:w="1155"/>
        <w:gridCol w:w="1040"/>
        <w:gridCol w:w="4400"/>
        <w:gridCol w:w="2780"/>
      </w:tblGrid>
      <w:tr w:rsidR="007A2346" w:rsidRPr="009C05CC" w:rsidTr="00FD057E">
        <w:trPr>
          <w:trHeight w:val="40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A2346" w:rsidRPr="009C05CC" w:rsidTr="00FD057E">
        <w:trPr>
          <w:trHeight w:val="375"/>
        </w:trPr>
        <w:tc>
          <w:tcPr>
            <w:tcW w:w="125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学校（章）：                                                     </w:t>
            </w:r>
            <w:r>
              <w:rPr>
                <w:rFonts w:ascii="汉仪书宋一简" w:eastAsia="汉仪书宋一简" w:hAnsi="等线" w:cs="宋体"/>
                <w:color w:val="000000"/>
                <w:szCs w:val="21"/>
              </w:rPr>
              <w:t xml:space="preserve">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           山东省教育厅（章）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学校代码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学校名称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年级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专业（规范名称）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班级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2014级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机械制造与自动化设计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1班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2015级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汽车检测与维修技术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卓越技师班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A2346" w:rsidRPr="009C05CC" w:rsidTr="00FD057E">
        <w:trPr>
          <w:trHeight w:val="454"/>
        </w:trPr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346" w:rsidRPr="009C05CC" w:rsidRDefault="007A234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7A2346" w:rsidRPr="009C05CC" w:rsidTr="00FD057E">
        <w:trPr>
          <w:trHeight w:val="555"/>
        </w:trPr>
        <w:tc>
          <w:tcPr>
            <w:tcW w:w="1253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2346" w:rsidRPr="009C05CC" w:rsidRDefault="007A234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说明：年级专业班级填写请参照示例。专业仅有1个班级的，统一填写“1班”，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不得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在“班级”一栏填入专业名称；班级为试验班、基地班、卓越班等类型的，据实填入。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7A234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E24" w:rsidRDefault="00CD7E24" w:rsidP="007A2346">
      <w:pPr>
        <w:spacing w:after="0"/>
      </w:pPr>
      <w:r>
        <w:separator/>
      </w:r>
    </w:p>
  </w:endnote>
  <w:endnote w:type="continuationSeparator" w:id="0">
    <w:p w:rsidR="00CD7E24" w:rsidRDefault="00CD7E24" w:rsidP="007A23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E24" w:rsidRDefault="00CD7E24" w:rsidP="007A2346">
      <w:pPr>
        <w:spacing w:after="0"/>
      </w:pPr>
      <w:r>
        <w:separator/>
      </w:r>
    </w:p>
  </w:footnote>
  <w:footnote w:type="continuationSeparator" w:id="0">
    <w:p w:rsidR="00CD7E24" w:rsidRDefault="00CD7E24" w:rsidP="007A23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A2346"/>
    <w:rsid w:val="008B7726"/>
    <w:rsid w:val="00A03091"/>
    <w:rsid w:val="00CD7E2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23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234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23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234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2019-01-08T08:11:00Z</dcterms:created>
  <dcterms:modified xsi:type="dcterms:W3CDTF">2019-01-08T08:11:00Z</dcterms:modified>
</cp:coreProperties>
</file>