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>祥隆奖学金</w:t>
      </w:r>
      <w:r>
        <w:rPr>
          <w:rFonts w:hint="eastAsia"/>
          <w:b/>
          <w:bCs/>
          <w:sz w:val="44"/>
          <w:szCs w:val="44"/>
          <w:lang w:eastAsia="zh-CN"/>
        </w:rPr>
        <w:t>获奖名单公示</w:t>
      </w:r>
    </w:p>
    <w:tbl>
      <w:tblPr>
        <w:tblStyle w:val="3"/>
        <w:tblpPr w:leftFromText="180" w:rightFromText="180" w:vertAnchor="text" w:horzAnchor="page" w:tblpX="1019" w:tblpY="648"/>
        <w:tblOverlap w:val="never"/>
        <w:tblW w:w="100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4367"/>
        <w:gridCol w:w="2271"/>
        <w:gridCol w:w="785"/>
        <w:gridCol w:w="18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10030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7"/>
              <w:gridCol w:w="1535"/>
              <w:gridCol w:w="1097"/>
              <w:gridCol w:w="4806"/>
              <w:gridCol w:w="18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</w:trPr>
              <w:tc>
                <w:tcPr>
                  <w:tcW w:w="10030" w:type="dxa"/>
                  <w:gridSpan w:val="5"/>
                  <w:tcBorders>
                    <w:bottom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891" w:firstLineChars="80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祥隆优秀学生干部奖学金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班级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担任职务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奖金（元）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会1601-3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张慧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团支书、系学生会副主席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会1702-1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董雪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会1712-1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李瑞英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院义工会计系队队长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会1801-1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陈为凤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管1822-1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王伟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管1601-1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李季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班长、系团总支学生副书记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管1803-1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武静晗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经1701-2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王英惠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团支书、系团总支实践部部长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经1601-1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孙人杰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机1704-1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邵琪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机1702-1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侯艳萍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建1603-1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孙方博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系学生会主席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建1604-2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胡樱才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班长、系学生会副主席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中1701-2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成晓悦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团支书、系学生会主席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中1703-1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曾敬雅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团支书、系学生会副主席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信1605-1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胡崇辉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系外联部部长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外1711-2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李木子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班长、系学生会主席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外1702-2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刘欣怡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系团总支组织部部长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食1703-1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肖永琛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系党务工作部部长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建1601-1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郭良哲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院团委组织部部长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中1602-1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景蕊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院学生会宣传部部长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0" w:hRule="atLeast"/>
              </w:trPr>
              <w:tc>
                <w:tcPr>
                  <w:tcW w:w="7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5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信1605-1</w:t>
                  </w:r>
                </w:p>
              </w:tc>
              <w:tc>
                <w:tcPr>
                  <w:tcW w:w="109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张利</w:t>
                  </w:r>
                </w:p>
              </w:tc>
              <w:tc>
                <w:tcPr>
                  <w:tcW w:w="48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院社团联合会副主席</w:t>
                  </w:r>
                </w:p>
              </w:tc>
              <w:tc>
                <w:tcPr>
                  <w:tcW w:w="18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il"/>
                    <w:tr2bl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3000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祥隆创新创业奖学金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“互联网+”在现代农业发展的新型途径与模式的调查研究-以山东为例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徐成涛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知味餐饮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林臻嵘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美缝之家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金色童年公益行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杜佳慧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智飞空间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赵来虎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沐晨创新中小学航空运动中心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郑军舰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E-Odor气味管理专家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宋泽鑫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自呼吸纳米水果保鲜袋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一不留神队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孙硕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光与盐文化传媒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傅航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自动化美缝机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一体化草莓收集包装采摘机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赵来虎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多功能蒜薹收获机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山东省服务型制造业发展态势调查研究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全自动高效穿串机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王跃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“乡村振兴”背景下乡村旅游可持续发展研究—以高密地区为例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王小源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烟台大学文经学院一米阳光志愿服务队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魏亚楠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烟台大学文经学院土地上的白鸽实践队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张锦睿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烟台大学文经学院微尘实践队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周梦娟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烟台大学文经学院善行小支队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烟台大学文经学院滴水涟漪志愿服务队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崔振业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</w:tbl>
    <w:tbl>
      <w:tblPr>
        <w:tblStyle w:val="3"/>
        <w:tblpPr w:leftFromText="180" w:rightFromText="180" w:vertAnchor="text" w:horzAnchor="page" w:tblpX="1034" w:tblpY="935"/>
        <w:tblOverlap w:val="never"/>
        <w:tblW w:w="100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335"/>
        <w:gridCol w:w="2235"/>
        <w:gridCol w:w="825"/>
        <w:gridCol w:w="19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祥隆学科竞赛奖学金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数学建模大赛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孙德众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机电产品创新大赛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侯艳萍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数学建模大赛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物理科技创新大赛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胡崇辉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企业管理信息化大赛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张皓颖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企业管理信息化大赛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大学生创业模拟大赛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大学生创业模拟大赛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生命科学创新创业大赛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生物教学技能大赛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江雨欣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外研社全国英语演讲大赛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外研社写作大赛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贾广民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全国大学生电子设计竞赛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郭馨云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辛易燃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全国大学生英语竞赛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许真浩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  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5400" w:hanging="5400" w:hangingChars="15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2019年11月27日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A5F12"/>
    <w:rsid w:val="12CD440D"/>
    <w:rsid w:val="18002A34"/>
    <w:rsid w:val="266F4E39"/>
    <w:rsid w:val="4B720E2B"/>
    <w:rsid w:val="4CBF7C9C"/>
    <w:rsid w:val="56D75F63"/>
    <w:rsid w:val="61BE235B"/>
    <w:rsid w:val="6EDE16B3"/>
    <w:rsid w:val="735C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2019-11-27T01:40:00Z</dcterms:created>
  <dc:creator>Administrator</dc:creator>
  <cp:lastModifiedBy>Administrator</cp:lastModifiedBy>
  <cp:lastPrinted>2019-11-27T02:32:00Z</cp:lastPrinted>
  <dcterms:modified xsi:type="dcterms:W3CDTF">2019-11-27T06:38:20Z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